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00" w:right="0"/>
        <w:rPr>
          <w:rStyle w:val="2"/>
          <w:b w:val="false"/>
          <w:bCs w:val="false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 xml:space="preserve">Протокол вскрытия конвертов </w:t>
      </w:r>
    </w:p>
    <w:p>
      <w:pPr>
        <w:pStyle w:val="Normal"/>
        <w:ind w:firstLine="400" w:righ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с заявками на участие в тендере, представленными потенциальными поставщиками для участия в тендере </w:t>
      </w:r>
    </w:p>
    <w:p>
      <w:pPr>
        <w:pStyle w:val="Normal"/>
        <w:ind w:firstLine="400" w:righ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закупу дезинфицирующих препаратов по </w:t>
      </w:r>
      <w:r>
        <w:rPr>
          <w:b/>
          <w:sz w:val="22"/>
          <w:szCs w:val="22"/>
          <w:lang w:val="kk-KZ"/>
        </w:rPr>
        <w:t>4</w:t>
      </w:r>
      <w:r>
        <w:rPr>
          <w:b/>
          <w:sz w:val="22"/>
          <w:szCs w:val="22"/>
        </w:rPr>
        <w:t xml:space="preserve"> лотам</w:t>
      </w:r>
    </w:p>
    <w:p>
      <w:pPr>
        <w:pStyle w:val="Normal"/>
        <w:ind w:firstLine="400" w:right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4"/>
        <w:gridCol w:w="7312"/>
      </w:tblGrid>
      <w:tr>
        <w:trPr>
          <w:trHeight w:val="235" w:hRule="atLeast"/>
        </w:trPr>
        <w:tc>
          <w:tcPr>
            <w:tcW w:w="7104" w:type="dxa"/>
            <w:tcBorders/>
          </w:tcPr>
          <w:p>
            <w:pPr>
              <w:pStyle w:val="Normal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Актау 26 мкрн здание 5</w:t>
            </w:r>
            <w:r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кабинет </w:t>
            </w:r>
            <w:r>
              <w:rPr>
                <w:sz w:val="22"/>
                <w:szCs w:val="22"/>
                <w:lang w:val="kk-KZ"/>
              </w:rPr>
              <w:t>бухгалтерии</w:t>
            </w:r>
          </w:p>
        </w:tc>
        <w:tc>
          <w:tcPr>
            <w:tcW w:w="7312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kk-KZ"/>
              </w:rPr>
              <w:t>06»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июня</w:t>
            </w:r>
            <w:r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  <w:p>
            <w:pPr>
              <w:pStyle w:val="Normal"/>
              <w:numPr>
                <w:ilvl w:val="0"/>
                <w:numId w:val="8"/>
              </w:num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часов 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color w:val="000000"/>
                <w:sz w:val="22"/>
                <w:szCs w:val="22"/>
              </w:rPr>
              <w:t>0 минут</w:t>
            </w:r>
          </w:p>
        </w:tc>
      </w:tr>
    </w:tbl>
    <w:p>
      <w:pPr>
        <w:pStyle w:val="Style18"/>
        <w:ind w:left="426" w:righ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18"/>
        <w:numPr>
          <w:ilvl w:val="0"/>
          <w:numId w:val="4"/>
        </w:numPr>
        <w:ind w:firstLine="426" w:left="0" w:righ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Тендерная комиссия, утвержденная приказом директора</w:t>
      </w:r>
      <w:r>
        <w:rPr>
          <w:sz w:val="22"/>
          <w:szCs w:val="22"/>
        </w:rPr>
        <w:t xml:space="preserve"> Государственного коммунального предприятия на праве хозяйственного ведения «</w:t>
      </w:r>
      <w:r>
        <w:rPr>
          <w:sz w:val="22"/>
          <w:szCs w:val="22"/>
          <w:lang w:val="kk-KZ"/>
        </w:rPr>
        <w:t>Актауская городская поликлиника №2</w:t>
      </w:r>
      <w:r>
        <w:rPr>
          <w:sz w:val="22"/>
          <w:szCs w:val="22"/>
        </w:rPr>
        <w:t>» (далее – ГКП на ПХВ «АГП №2»)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 «</w:t>
      </w:r>
      <w:r>
        <w:rPr>
          <w:color w:val="000000"/>
          <w:sz w:val="22"/>
          <w:szCs w:val="22"/>
          <w:lang w:val="kk-KZ"/>
        </w:rPr>
        <w:t>16»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kk-KZ"/>
        </w:rPr>
        <w:t>мая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</w:rPr>
        <w:t xml:space="preserve">2019 года № </w:t>
      </w:r>
      <w:r>
        <w:rPr>
          <w:color w:val="000000"/>
          <w:sz w:val="22"/>
          <w:szCs w:val="22"/>
          <w:lang w:val="kk-KZ"/>
        </w:rPr>
        <w:t>78/1</w:t>
      </w:r>
      <w:r>
        <w:rPr>
          <w:color w:val="000000"/>
          <w:sz w:val="22"/>
          <w:szCs w:val="22"/>
        </w:rPr>
        <w:t>-П</w:t>
      </w:r>
      <w:r>
        <w:rPr>
          <w:color w:val="000000"/>
          <w:sz w:val="22"/>
          <w:szCs w:val="22"/>
          <w:lang w:val="kk-KZ"/>
        </w:rPr>
        <w:t>, в составе</w:t>
      </w:r>
      <w:r>
        <w:rPr>
          <w:color w:val="000000"/>
          <w:sz w:val="22"/>
          <w:szCs w:val="22"/>
        </w:rPr>
        <w:t>:</w:t>
      </w:r>
    </w:p>
    <w:p>
      <w:pPr>
        <w:pStyle w:val="Style18"/>
        <w:ind w:left="426" w:righ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497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39"/>
        <w:gridCol w:w="44"/>
        <w:gridCol w:w="10490"/>
        <w:gridCol w:w="95"/>
      </w:tblGrid>
      <w:tr>
        <w:trPr>
          <w:trHeight w:val="105" w:hRule="atLeast"/>
        </w:trPr>
        <w:tc>
          <w:tcPr>
            <w:tcW w:w="4111" w:type="dxa"/>
            <w:tcBorders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Тулегенов Бектибай Жанабергенович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Гумарова Бахытгуль Шаяхметовна </w:t>
            </w:r>
          </w:p>
        </w:tc>
        <w:tc>
          <w:tcPr>
            <w:tcW w:w="283" w:type="dxa"/>
            <w:gridSpan w:val="2"/>
            <w:tcBorders/>
          </w:tcPr>
          <w:p>
            <w:pPr>
              <w:pStyle w:val="Normal"/>
              <w:ind w:firstLine="250" w:left="-25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>
            <w:pPr>
              <w:pStyle w:val="Normal"/>
              <w:ind w:firstLine="250" w:left="-25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ind w:firstLine="250" w:left="-25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90" w:type="dxa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ГКП на ПХВ «</w:t>
            </w:r>
            <w:r>
              <w:rPr>
                <w:sz w:val="22"/>
                <w:szCs w:val="22"/>
              </w:rPr>
              <w:t>АГП №2</w:t>
            </w:r>
            <w:r>
              <w:rPr>
                <w:color w:val="000000"/>
                <w:sz w:val="22"/>
                <w:szCs w:val="22"/>
              </w:rPr>
              <w:t xml:space="preserve">»,  </w:t>
            </w:r>
            <w:r>
              <w:rPr>
                <w:b/>
                <w:color w:val="000000"/>
                <w:sz w:val="22"/>
                <w:szCs w:val="22"/>
              </w:rPr>
              <w:t>председатель тендерной комиссии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tabs>
                <w:tab w:val="clear" w:pos="708"/>
                <w:tab w:val="left" w:pos="3518" w:leader="none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бухгалтер  ГКП на ПХВ «АГП №2», </w:t>
            </w:r>
            <w:r>
              <w:rPr>
                <w:b/>
                <w:color w:val="000000"/>
                <w:sz w:val="22"/>
                <w:szCs w:val="22"/>
              </w:rPr>
              <w:t>заместитель председателя тендерной комиссии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4884" w:type="dxa"/>
            <w:gridSpan w:val="4"/>
            <w:tcBorders/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Члены тендерной комиссии:</w:t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180" w:hRule="atLeast"/>
        </w:trPr>
        <w:tc>
          <w:tcPr>
            <w:tcW w:w="4111" w:type="dxa"/>
            <w:tcBorders/>
          </w:tcPr>
          <w:p>
            <w:pPr>
              <w:pStyle w:val="Normal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Мурзекенова Гульнар Халыковна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9" w:type="dxa"/>
            <w:gridSpan w:val="3"/>
            <w:tcBorders/>
          </w:tcPr>
          <w:p>
            <w:pPr>
              <w:pStyle w:val="Normal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Главная медсестра  ГКП на ПХВ «АГП №2»</w:t>
            </w:r>
            <w:r>
              <w:rPr>
                <w:bCs/>
                <w:sz w:val="22"/>
                <w:szCs w:val="22"/>
                <w:lang w:val="kk-KZ"/>
              </w:rPr>
              <w:t xml:space="preserve">; </w:t>
            </w:r>
          </w:p>
        </w:tc>
      </w:tr>
      <w:tr>
        <w:trPr>
          <w:trHeight w:val="225" w:hRule="atLeast"/>
        </w:trPr>
        <w:tc>
          <w:tcPr>
            <w:tcW w:w="14884" w:type="dxa"/>
            <w:gridSpan w:val="4"/>
            <w:tcBorders/>
          </w:tcPr>
          <w:p>
            <w:pPr>
              <w:pStyle w:val="Normal"/>
              <w:snapToGrid w:val="false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Секретарь тендерной комиссии:</w:t>
            </w:r>
          </w:p>
        </w:tc>
        <w:tc>
          <w:tcPr>
            <w:tcW w:w="9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4111" w:type="dxa"/>
            <w:tcBorders/>
          </w:tcPr>
          <w:p>
            <w:pPr>
              <w:pStyle w:val="Normal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Тапенова Самал Ержановна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9" w:type="dxa"/>
            <w:gridSpan w:val="3"/>
            <w:tcBorders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Бухгалтер по государственным закупкам ГКП на ПХВ «АГП №2».</w:t>
            </w:r>
          </w:p>
        </w:tc>
      </w:tr>
    </w:tbl>
    <w:p>
      <w:pPr>
        <w:pStyle w:val="Style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>
      <w:pPr>
        <w:pStyle w:val="Style20"/>
        <w:ind w:firstLine="284" w:right="0"/>
        <w:jc w:val="both"/>
        <w:rPr/>
      </w:pP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в </w:t>
      </w:r>
      <w:r>
        <w:rPr>
          <w:bCs/>
          <w:sz w:val="22"/>
          <w:szCs w:val="22"/>
          <w:lang w:val="kk-KZ"/>
        </w:rPr>
        <w:t>15.00</w:t>
      </w:r>
      <w:r>
        <w:rPr>
          <w:bCs/>
          <w:sz w:val="22"/>
          <w:szCs w:val="22"/>
        </w:rPr>
        <w:t xml:space="preserve"> часов «</w:t>
      </w:r>
      <w:r>
        <w:rPr>
          <w:bCs/>
          <w:sz w:val="22"/>
          <w:szCs w:val="22"/>
          <w:lang w:val="kk-KZ"/>
        </w:rPr>
        <w:t>06»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kk-KZ"/>
        </w:rPr>
        <w:t>июня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</w:rPr>
        <w:t>201</w:t>
      </w:r>
      <w:r>
        <w:rPr>
          <w:bCs/>
          <w:sz w:val="22"/>
          <w:szCs w:val="22"/>
          <w:lang w:val="kk-KZ"/>
        </w:rPr>
        <w:t>9</w:t>
      </w:r>
      <w:r>
        <w:rPr>
          <w:bCs/>
          <w:sz w:val="22"/>
          <w:szCs w:val="22"/>
        </w:rPr>
        <w:t xml:space="preserve"> года в кабинете бухгалтерии на 2-м  этаже  в здании ГКП на ПХВ «</w:t>
      </w:r>
      <w:r>
        <w:rPr>
          <w:color w:val="000000"/>
          <w:sz w:val="22"/>
          <w:szCs w:val="22"/>
        </w:rPr>
        <w:t>АГП №2</w:t>
      </w:r>
      <w:r>
        <w:rPr>
          <w:bCs/>
          <w:sz w:val="22"/>
          <w:szCs w:val="22"/>
        </w:rPr>
        <w:t>», расположенного по адресу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г. Актау, 26 мкрн зд.54 </w:t>
      </w:r>
      <w:r>
        <w:rPr>
          <w:sz w:val="22"/>
          <w:szCs w:val="22"/>
        </w:rPr>
        <w:t>произвела процедуру вскрытия конвертов с заявками потенциальных поставщиков на участие в тендере по закупу дезинфицирующих препаратов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>
        <w:rPr>
          <w:rStyle w:val="S0"/>
        </w:rPr>
        <w:t>оказанию гарантированного объема бесплатной медицинской помощи</w:t>
      </w:r>
      <w:r>
        <w:rPr>
          <w:sz w:val="22"/>
          <w:szCs w:val="22"/>
        </w:rPr>
        <w:t>.</w:t>
      </w:r>
    </w:p>
    <w:p>
      <w:pPr>
        <w:pStyle w:val="Style20"/>
        <w:numPr>
          <w:ilvl w:val="0"/>
          <w:numId w:val="4"/>
        </w:numPr>
        <w:ind w:firstLine="426" w:left="0" w:right="0"/>
        <w:jc w:val="both"/>
        <w:rPr>
          <w:rStyle w:val="S0"/>
          <w:color w:val="000000"/>
        </w:rPr>
      </w:pPr>
      <w:r>
        <w:rPr>
          <w:rStyle w:val="S0"/>
          <w:b/>
        </w:rPr>
        <w:t>Наименование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поставщиков, предложенные ими цены, условия поставки и оплаты:</w:t>
      </w:r>
      <w:r>
        <w:rPr>
          <w:rStyle w:val="S0"/>
        </w:rPr>
        <w:t xml:space="preserve"> </w:t>
      </w:r>
    </w:p>
    <w:p>
      <w:pPr>
        <w:pStyle w:val="Style20"/>
        <w:ind w:left="426" w:right="0"/>
        <w:jc w:val="both"/>
        <w:rPr>
          <w:rStyle w:val="S0"/>
          <w:color w:val="000000"/>
          <w:sz w:val="22"/>
          <w:szCs w:val="22"/>
        </w:rPr>
      </w:pPr>
      <w:r>
        <w:rPr/>
      </w:r>
    </w:p>
    <w:tbl>
      <w:tblPr>
        <w:tblW w:w="1537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66"/>
        <w:gridCol w:w="2079"/>
        <w:gridCol w:w="1985"/>
        <w:gridCol w:w="708"/>
        <w:gridCol w:w="1276"/>
        <w:gridCol w:w="1418"/>
        <w:gridCol w:w="2976"/>
        <w:gridCol w:w="2520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Фактический адрес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 и дата предоставления заявки на участие в тендере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лота за единицу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 лота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Завод -изготовитель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Условия поставки и оплаты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  <w:p>
            <w:pPr>
              <w:pStyle w:val="Normal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ТОО «Научно-производственное объединение МедиДез»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г. Рудный, ул. Топоркова,</w:t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kk-KZ"/>
              </w:rPr>
              <w:t>строение 39/1.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04.06.2019г.</w:t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 часов 00 минут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4 940,00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4 940 000,00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«Научно-производственное объединение МедиДез»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5 395,00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kk-KZ"/>
              </w:rPr>
              <w:t>1 079 000,00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«Научно-производственное объединение МедиДез»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6 490,00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649 000,00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«Научно-производственное объединение МедиДез»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898 000,00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«Научно-производственное объединение МедиДез»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ТОО «Производственный комплекс Аврора»</w:t>
            </w:r>
          </w:p>
        </w:tc>
        <w:tc>
          <w:tcPr>
            <w:tcW w:w="2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г.Алматы, ул Спасская, 68 «а».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kk-KZ"/>
              </w:rPr>
              <w:t>05.06.2019г</w:t>
            </w:r>
          </w:p>
          <w:p>
            <w:pPr>
              <w:pStyle w:val="Normal"/>
              <w:rPr/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12 часов 25 минут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2 990,00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2 990 000,00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«Производственный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880 000,00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«Производственный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740 000,00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«Производственный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Аврора»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2"/>
                <w:szCs w:val="22"/>
                <w:lang w:val="kk-KZ"/>
              </w:rPr>
              <w:t>ТОО «</w:t>
            </w:r>
            <w:r>
              <w:rPr>
                <w:color w:val="000000"/>
                <w:sz w:val="22"/>
                <w:szCs w:val="22"/>
                <w:lang w:val="en-US"/>
              </w:rPr>
              <w:t>Microhim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»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Г.Алматы, ул Маметова 72-35, 68 «а».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06.06.2019г</w:t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 часов 57 минут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4 700 000,00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ТОО «Microhim»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1 040 000,00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ТОО «Microhim»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6 175,00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617 500,00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ТОО «Microhim»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  <w:tr>
        <w:trPr>
          <w:trHeight w:val="759" w:hRule="atLeast"/>
        </w:trPr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 соответствии с тендерной документацией</w:t>
            </w:r>
          </w:p>
        </w:tc>
      </w:tr>
    </w:tbl>
    <w:p>
      <w:pPr>
        <w:pStyle w:val="Normal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786" w:righ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786" w:right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left"/>
        <w:rPr/>
      </w:pPr>
      <w:r>
        <w:rPr>
          <w:color w:val="000000"/>
          <w:sz w:val="22"/>
          <w:szCs w:val="22"/>
        </w:rPr>
        <w:t>3.До истечения окончательного срока представления заявок на участие в открытом тендере и в момент вскрытия конвертов, отзывы, изменения и дополнения заявок на участие в тендере потенциальными поставщик</w:t>
      </w:r>
      <w:r>
        <w:rPr>
          <w:color w:val="000000"/>
          <w:sz w:val="22"/>
          <w:szCs w:val="22"/>
          <w:lang w:val="kk-KZ"/>
        </w:rPr>
        <w:t>а</w:t>
      </w:r>
      <w:r>
        <w:rPr>
          <w:color w:val="000000"/>
          <w:sz w:val="22"/>
          <w:szCs w:val="22"/>
        </w:rPr>
        <w:t xml:space="preserve">ми не производились. </w:t>
      </w:r>
    </w:p>
    <w:p>
      <w:pPr>
        <w:pStyle w:val="Style20"/>
        <w:ind w:firstLine="284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400" w:right="0"/>
        <w:jc w:val="both"/>
        <w:rPr>
          <w:sz w:val="22"/>
          <w:szCs w:val="22"/>
        </w:rPr>
      </w:pPr>
      <w:r>
        <w:rPr>
          <w:rStyle w:val="S0"/>
        </w:rPr>
        <w:t>В соответствии с пунктом 77. Правил «При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регистрирует данную информацию в протоколе вскрытия конвертов с тендерными заявками».</w:t>
      </w:r>
    </w:p>
    <w:p>
      <w:pPr>
        <w:pStyle w:val="Normal"/>
        <w:numPr>
          <w:ilvl w:val="0"/>
          <w:numId w:val="5"/>
        </w:numPr>
        <w:jc w:val="both"/>
        <w:rPr>
          <w:rStyle w:val="S0"/>
          <w:b/>
          <w:color w:val="000000"/>
        </w:rPr>
      </w:pPr>
      <w:r>
        <w:rPr>
          <w:rStyle w:val="S0"/>
          <w:b/>
        </w:rPr>
        <w:t>Содержание тендерных заявок потенциальных поставщиков:</w:t>
      </w:r>
    </w:p>
    <w:p>
      <w:pPr>
        <w:pStyle w:val="Normal"/>
        <w:numPr>
          <w:ilvl w:val="0"/>
          <w:numId w:val="3"/>
        </w:numPr>
        <w:jc w:val="left"/>
        <w:rPr>
          <w:rStyle w:val="S1"/>
        </w:rPr>
      </w:pPr>
      <w:r>
        <w:rPr>
          <w:rStyle w:val="S1"/>
        </w:rPr>
        <w:t>ТОО ТОО «Научно-производственное объединение МедиДез»</w:t>
      </w:r>
    </w:p>
    <w:p>
      <w:pPr>
        <w:pStyle w:val="Normal"/>
        <w:ind w:left="720" w:right="0"/>
        <w:jc w:val="left"/>
        <w:rPr>
          <w:rStyle w:val="S1"/>
          <w:lang w:val="kk-KZ"/>
        </w:rPr>
      </w:pPr>
      <w:r>
        <w:rPr/>
      </w:r>
    </w:p>
    <w:tbl>
      <w:tblPr>
        <w:tblW w:w="15165" w:type="dxa"/>
        <w:jc w:val="left"/>
        <w:tblInd w:w="-67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708"/>
        <w:gridCol w:w="3118"/>
        <w:gridCol w:w="1984"/>
        <w:gridCol w:w="4110"/>
        <w:gridCol w:w="2550"/>
        <w:gridCol w:w="1702"/>
        <w:gridCol w:w="993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подписан документ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Оригинал, копия, нотариально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засвидетельствованная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Стр.</w:t>
            </w:r>
          </w:p>
        </w:tc>
      </w:tr>
      <w:tr>
        <w:trPr/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Основная часть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10"/>
              </w:numPr>
              <w:snapToGrid w:val="false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ТОО «НПО МедиДез» на участие в «Тендере по закупу  дезинфицирующих средств»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1-</w:t>
            </w: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 г.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  <w:lang w:val="en-US"/>
              </w:rPr>
              <w:t>10100</w:t>
            </w:r>
            <w:r>
              <w:rPr>
                <w:sz w:val="22"/>
                <w:szCs w:val="22"/>
              </w:rPr>
              <w:t>333051658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 полученная посредством веб-портала «электронного правительства» подтверждающая регистрацию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 Департамента юстиции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28.04.2014 г.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39001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0009590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постановке на регистрационный учет по налогу на добавленную стоимость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налогового органа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05.10.2015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ТОО «НПО МедиДез»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товарищества Кайракбаева А.М.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Супова Ю.А. по доверенности участника товарищества Шакирзянова Р.Р.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24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01.10.2018 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внеочередного общего собрания участников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общего собрания участников ТОО «НПО МедиДез»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Кайракбаева А.М.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общего собрания участников ТОО «НПО МедиДез»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Шакирзянов Р.Р.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 на директора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01.10.2018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118/1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продление полномочий директора ТОО «Научно-производственное объединение МедиДез»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Кайракбаевой Алии Мамутовны с правом первой подписи документов, связанных с деятельностью Товарищества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лицензия на занятие медицинской деятельностью с приложением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10.11.2014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14016891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лицензия, выданная ТОО «НПО МедиДез» на занятие медицинской деятельностью с приложением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Входящий регистрационный номер уведомления KZ22UCA00003525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Талон о начале деятельности по оптовой реализация изделий медицинского назначения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 г.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Входящий регистрационный номер уведомления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KZ06UBW00002953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Талон о начале деятельности по оптовой реализации медицинской техники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12.01.2018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KZ.5510974.07.03.00169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соответствия требованиям СТ РК ISO 9001-2016 (ISO 9001:2015) «Системы менеджмента качества. Требования» выданный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ТОО «Региональный Научно-Практический Центр «Система» Мустафинова А.Б,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отсутствии (наличии)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29.05.2019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 г.</w:t>
            </w:r>
          </w:p>
          <w:p>
            <w:pPr>
              <w:pStyle w:val="Style21"/>
              <w:rPr/>
            </w:pPr>
            <w:r>
              <w:rPr>
                <w:sz w:val="22"/>
                <w:szCs w:val="22"/>
              </w:rPr>
              <w:t xml:space="preserve">Уникальный номер: </w:t>
            </w:r>
            <w:r>
              <w:rPr>
                <w:sz w:val="22"/>
                <w:szCs w:val="22"/>
                <w:lang w:val="en-US"/>
              </w:rPr>
              <w:t>10100</w:t>
            </w:r>
            <w:r>
              <w:rPr>
                <w:sz w:val="22"/>
                <w:szCs w:val="22"/>
              </w:rPr>
              <w:t>333050457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ТОО «НПО МедиДез» по состоянию на 29.05.2019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41-60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отсутствии задолженности перед ДБ АО «Сбербанк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16.05.2019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309/30-14-3359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банка, подтверждающая отсутствия просроченной задолженности ТОО «НПО МедиДез» перед ДБ АО «Сбербанк России»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филиала по розничному бизнесу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АО Сбербанк в г. Костанай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Ерманова Ю.А.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филиала по корпоративному бизнесу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 АО Сбербанк в г. Костанай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Тобатаев Р.А.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Доверенность на заместителя директора филиала по розничному бизнесу филиала Дочернего Банка   АО «Сбербанк России» в г. Костанай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Доверенность на Ерманову Ю.А.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филиала ДБ АО «Сбербанк России» в г.Костанай 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Карабаев С.Д.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63-74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Доверенность на заместителя директора филиала по корпоративному бизнесу филиала Дочернего Банка   АО «Сбербанк России» в г. Костанай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napToGrid w:val="false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Доверенность на Тобатаева Р.А.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филиала ДБ АО «Сбербанк» в г. Костанай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Карабаев С.Д.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75-86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отсутствии (наличии)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 г.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Уникальный номер 10100333050782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отсутствии (наличии) недвижимого имущества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Электронно-цифровой подписью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87-98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квалификации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квалификации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 сопутствующих услугах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1Р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ТОО «НПО МедиДез» о сопутствующих услугах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2Р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 о том, что ТОО «НПО объединение МедиДез» соответствует квалификационным требованиям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105-106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об отсутствии аффилированности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3Р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 ТОО «НПО МедиДез» об отсутствии аффилированности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107-108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 согласии расторжения договора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4Р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 ТОО «НПО МедиДез» о согласии на расторжение договора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109-110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5Р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письмо ТОО «НПО МедиДез» касательно «холодовой цепи»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111-112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санитарно-эпидемиологического обследования № 612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28.11.2017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санитарно-эпидемиологического обследования склада для хранения дезинфицирующих средств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санитарно-гигиенического надзора и контроля за соблюдением требований технических регламентов РГУ «Рудненское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Показаньева Л.Г.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113-118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Санитарно-эпидемиологическое заключение №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24.04.2017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Санитарно-эпидемиологическое заключение склада хранения дезинфицирующих средств и парфюмерно-косметической продукции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главного государственного санитарного врача РГУ «Рудненское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Казахстан»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Сасыков У.Ж.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119-122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на лот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ТОО «НПО МедиДез» на лот № 1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123-124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на лот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ТОО «НПО МедиДез» на лот № 2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125-126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на лот 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ТОО «НПО МедиДез» на лот № 3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127-128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на лот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цен ТОО «НПО МедиДез» на лот № 4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129-130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поставки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поставки 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131-132</w:t>
            </w:r>
          </w:p>
        </w:tc>
      </w:tr>
      <w:tr>
        <w:trPr>
          <w:trHeight w:val="429" w:hRule="atLeast"/>
        </w:trPr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Техническая часть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лот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 ТОО «НПО МедиДез» на лот №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 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1-2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на лот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20.12.2018 г.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>.16.01.98.002.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.001050.12.18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>на средство дезинфицирующее «Крем-мыло «</w:t>
            </w:r>
            <w:r>
              <w:rPr>
                <w:sz w:val="22"/>
                <w:szCs w:val="22"/>
                <w:lang w:val="en-US"/>
              </w:rPr>
              <w:t>Medilact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Herbal</w:t>
            </w:r>
            <w:r>
              <w:rPr>
                <w:sz w:val="22"/>
                <w:szCs w:val="22"/>
              </w:rPr>
              <w:t xml:space="preserve">» с антисептическим эффектом»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охраны общественного здоровья Министерства здравоохранения Республики Казахстан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Б.Шарип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3-4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 на лот №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12.02.2019 г.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 xml:space="preserve">KZ </w:t>
            </w:r>
            <w:r>
              <w:rPr>
                <w:sz w:val="22"/>
                <w:szCs w:val="22"/>
              </w:rPr>
              <w:t>9 111 00030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на средство дезинфицирующее «Крем-мыло «</w:t>
            </w:r>
            <w:r>
              <w:rPr>
                <w:sz w:val="22"/>
                <w:szCs w:val="22"/>
                <w:lang w:val="en-US"/>
              </w:rPr>
              <w:t>Medilact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Herbal</w:t>
            </w:r>
            <w:r>
              <w:rPr>
                <w:sz w:val="22"/>
                <w:szCs w:val="22"/>
              </w:rPr>
              <w:t>» с антисептическим эффектом»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Палаты предпринимателей Костанайской области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Микишенко Н.В.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Апареева О.Ю.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240" w:leader="none"/>
                <w:tab w:val="center" w:pos="49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лот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 ТОО «НПО МедиДез» на лот №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 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7-8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на лот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22.09.2017 г.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KZ.16.01.95.002.E.000787.09.17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дезинфицирующее средство «Медилакт»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охраны общественного здоровья Министерства здравоохранения Республики Казахстан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Б.Шарип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9-10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 на лот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10.12.2018 г.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 8 111 00468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средство дезинфицирующее «Медилакт»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Палаты предпринимателей Костанайской области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Микишенко Н.В.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11-12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лот 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 ТОО «НПО МедиДез» на лот № 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 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13-16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на лот 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10.01.2017 г.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KZ.16.01.98.002.E.001365.01.17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средство дезинфицирующее «Фармдезин-ультра»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Комитета по защите прав потребителей Министерства национальной экономики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Казахстан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Н.Абди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17-18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 на лот №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11.07.2018 г.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 8 111 00240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Сертификат о происхождении товара формы CT-KZ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средство дезинфицирующее «Фармдезин-ультра»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Палаты предпринимателей Костанайской области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Пастушенко Т.С.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19-24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лот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спецификация ТОО «НПО МедиДез» на лот №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 электронная 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25-26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на лот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26.12.2017 г. </w:t>
            </w:r>
          </w:p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KZ.16.01.98.002.E.001080.12.17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средство дезинфицирующее серии «Рудоцид»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охраны общественного здоровья Министерства здравоохранения Республики Казахстан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Б.Шарип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27-28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 на лот №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08.04.2019 г.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 9 111 00073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формы CT-KZ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средство дезинфицирующее «Рудоцид-спрей»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Палаты предпринимателей Костанайской области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Микишенко Н.В.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Апареева О.Ю.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29-30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27.04.2018 г.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>.7500206.01.01.00041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соответствия на средства дезинфицирующие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«НПО МедиДез»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органа по подтверждению соответствия Кенжебаева В.Б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Эксперт-аудит Краснова И.В.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tabs>
                <w:tab w:val="clear" w:pos="708"/>
                <w:tab w:val="center" w:pos="491" w:leader="none"/>
              </w:tabs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31-36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на лот № 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01/18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Инструкция по применению средства дезинфицирующего «Крем-мыло «</w:t>
            </w:r>
            <w:r>
              <w:rPr>
                <w:sz w:val="22"/>
                <w:szCs w:val="22"/>
                <w:lang w:val="en-US"/>
              </w:rPr>
              <w:t>Medilact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Herbal</w:t>
            </w:r>
            <w:r>
              <w:rPr>
                <w:sz w:val="22"/>
                <w:szCs w:val="22"/>
              </w:rPr>
              <w:t>» с антисептическим эффектом»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37-44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на лот № 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03/17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средства дезинфицирующего «Медилакт»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45-52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на лот № 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02/16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средства дезинфицирующего «Фармдезин-ультра»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53-74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на лот №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06/17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средства дезинфицирующего серии «Рудоцид»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75-86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6"/>
              </w:numPr>
              <w:snapToGrid w:val="false"/>
              <w:spacing w:before="0" w:after="0"/>
              <w:jc w:val="lef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письмо на дезинфицирующие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30.05.2019 г.</w:t>
            </w:r>
          </w:p>
          <w:p>
            <w:pPr>
              <w:pStyle w:val="Style21"/>
              <w:spacing w:before="280" w:after="0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6Р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письмо ТОО «НПО МедиДез» на дезинфицирующие средства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87-88</w:t>
            </w:r>
          </w:p>
        </w:tc>
      </w:tr>
      <w:tr>
        <w:trPr/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280" w:after="0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Гарантийное обеспечение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обеспечение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30.05.2019 г. </w:t>
            </w:r>
          </w:p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обеспечение тендерной заявки по лотам №№ 1, 2, 3, 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ТОО «НПО МедиДез» Кайракбаева А.М.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1"/>
              <w:spacing w:before="280" w:after="0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</w:t>
            </w:r>
          </w:p>
        </w:tc>
      </w:tr>
    </w:tbl>
    <w:p>
      <w:pPr>
        <w:pStyle w:val="Normal"/>
        <w:ind w:left="720" w:right="0"/>
        <w:jc w:val="left"/>
        <w:rPr>
          <w:rStyle w:val="S1"/>
        </w:rPr>
      </w:pPr>
      <w:r>
        <w:rPr/>
      </w:r>
    </w:p>
    <w:p>
      <w:pPr>
        <w:pStyle w:val="Normal"/>
        <w:ind w:left="360" w:right="0"/>
        <w:jc w:val="left"/>
        <w:rPr>
          <w:rStyle w:val="S1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rStyle w:val="S1"/>
        </w:rPr>
        <w:t> </w:t>
      </w:r>
    </w:p>
    <w:p>
      <w:pPr>
        <w:pStyle w:val="Normal"/>
        <w:numPr>
          <w:ilvl w:val="0"/>
          <w:numId w:val="3"/>
        </w:numPr>
        <w:jc w:val="left"/>
        <w:rPr>
          <w:b/>
          <w:bCs/>
          <w:color w:val="000000"/>
          <w:sz w:val="22"/>
          <w:szCs w:val="22"/>
        </w:rPr>
      </w:pPr>
      <w:r>
        <w:rPr>
          <w:rStyle w:val="S1"/>
        </w:rPr>
        <w:t xml:space="preserve">ТОО </w:t>
      </w:r>
      <w:r>
        <w:rPr>
          <w:b/>
          <w:bCs/>
          <w:color w:val="000000"/>
          <w:sz w:val="22"/>
          <w:szCs w:val="22"/>
        </w:rPr>
        <w:t>«</w:t>
      </w:r>
      <w:r>
        <w:rPr>
          <w:b/>
          <w:bCs/>
          <w:color w:val="000000"/>
          <w:sz w:val="22"/>
          <w:szCs w:val="22"/>
          <w:lang w:val="kk-KZ"/>
        </w:rPr>
        <w:t>Производственый комплекс Аврора</w:t>
      </w:r>
      <w:r>
        <w:rPr>
          <w:b/>
          <w:bCs/>
          <w:color w:val="000000"/>
          <w:sz w:val="22"/>
          <w:szCs w:val="22"/>
        </w:rPr>
        <w:t>»:</w:t>
      </w:r>
    </w:p>
    <w:p>
      <w:pPr>
        <w:pStyle w:val="Normal"/>
        <w:ind w:left="720" w:right="0"/>
        <w:jc w:val="left"/>
        <w:rPr>
          <w:b/>
          <w:bCs/>
          <w:color w:val="000000"/>
          <w:sz w:val="22"/>
          <w:szCs w:val="22"/>
          <w:lang w:val="kk-KZ"/>
        </w:rPr>
      </w:pPr>
      <w:r>
        <w:rPr>
          <w:b/>
          <w:bCs/>
          <w:color w:val="000000"/>
          <w:sz w:val="22"/>
          <w:szCs w:val="22"/>
          <w:lang w:val="kk-KZ"/>
        </w:rPr>
      </w:r>
    </w:p>
    <w:tbl>
      <w:tblPr>
        <w:tblW w:w="1642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80"/>
        <w:gridCol w:w="2687"/>
        <w:gridCol w:w="2664"/>
        <w:gridCol w:w="1163"/>
        <w:gridCol w:w="970"/>
        <w:gridCol w:w="50"/>
        <w:gridCol w:w="916"/>
        <w:gridCol w:w="616"/>
        <w:gridCol w:w="344"/>
        <w:gridCol w:w="1782"/>
        <w:gridCol w:w="1134"/>
        <w:gridCol w:w="960"/>
      </w:tblGrid>
      <w:tr>
        <w:trPr>
          <w:trHeight w:val="422" w:hRule="atLeast"/>
        </w:trPr>
        <w:tc>
          <w:tcPr>
            <w:tcW w:w="56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  <w:bookmarkStart w:id="0" w:name="RANGE!A1%3AG46"/>
            <w:bookmarkStart w:id="1" w:name="RANGE!A1%3AG46"/>
            <w:bookmarkEnd w:id="1"/>
          </w:p>
        </w:tc>
        <w:tc>
          <w:tcPr>
            <w:tcW w:w="25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687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847" w:type="dxa"/>
            <w:gridSpan w:val="4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792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56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58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687" w:type="dxa"/>
            <w:tcBorders/>
            <w:vAlign w:val="center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5763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960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876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240" w:hRule="atLeast"/>
        </w:trPr>
        <w:tc>
          <w:tcPr>
            <w:tcW w:w="56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687" w:type="dxa"/>
            <w:tcBorders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66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133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76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56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87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66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33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876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133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 документа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и номер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Краткое содержание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Кем подписан документ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Оригинал, Копия, Нотариально засвидетельствованная копия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стр.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03.06.2019г.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Заявка на участие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(1-6)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лицензия на медицинскую деятельность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13016084 от 11.10.2013г.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лицензия на медицинскую деятельность №13016084 от 11.10.2013г.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(7-10)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Приложения к Государственной лицензии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001 от 11.10.2013г.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Приложения к Государственной лицензии на санитарно-гигиеническую и противоэпидемическую медицинскую деятельность; производство, реализация средств и препаратов дезинфекции, дезинсекции, дератизации 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(11-14)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10100333908660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(15-18)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о субъекте среднего предпринимательства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02-06/601-14 от 04.10.2016г.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Письмо о субъекте среднего предпринимательства №02-06/601-14 от 04.10.2016г. с  Управления юстиции Турксибского района города Алматы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Ж.Бексултан 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(19-20)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Устав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 от 06.08.2013 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Устав 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(21-44)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 от 22.08.2016г.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в Устав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(45-48)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44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28.09.2015 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(49-50)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10 от 28.09.2015г.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о назначении Генерального директора.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Алшанбаев Д.К.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(51-52)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Доверенность на право подписи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19 от 03.01.2019г.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Доверенность на право подписи уполномоченного лица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Алшанбаев Д.К.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(53-54)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отсутствии налоговой задолженности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10100330718897 по состоянию на 20.05.2019г.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(55-80)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Справка с банка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№</w:t>
            </w:r>
            <w:r>
              <w:rPr>
                <w:color w:val="000000"/>
                <w:sz w:val="22"/>
                <w:szCs w:val="22"/>
              </w:rPr>
              <w:t>116-4-34/1451 от 16.05.2019г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Управляющий ЦФО №4 АГФ АО "Банк Центр Кредит" Рахимова А.С., Уполномоченное лицо АГФ АО "Банк Центр Кредит" Швец Е.С.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(81-94)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№5-3/45/11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Гарантийное письмо о наличии необходимых финансовых, материальных и трудовых ресурсов.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(95-96)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№5-3/45/12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Гарантийное письмо о платежеспособности компании.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(97-98)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№5-3/45/13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Гарантийное письмо о том, что компания не состоит в перечне недобросовестных поставщиков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(99-100)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№5-3/45/14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Гарантийное письмо на предоставление сертификатов и всех необходимых документов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(101-102)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№5-3/45/15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 том, что являемся отечественным товаропроизводителем дезинфицирующих средств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(103-104)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№5-3/45/16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письмо об отсутствии аффилированности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(105-106)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№5-3/45/17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согласие с условиями расторжения договора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(107-108)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№5-3/45/18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Гарантийное письмо о соотвествии квалификационным требованиям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(109-110)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Санитарно-эпидемиологическое заключение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А.07.Х.KZ08VBS00111249 от 06.06.2018г.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Санитарно-эпидемиологическое заключение 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государственный санитарный врач Таркинский Е.В.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(111-118)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19-16.06-16/2400 от 02.04.2019г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Письмо о сроке действия санитарно-эпидемиологического заключения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руководителя Колыкова 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(119-120)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обследования складского помещения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02/574 от 06.04.2018г.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 обследования складского помещения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руководителя М.Мухамедяров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(121-126)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И-02/571 от 01.04.2019г.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Письмо о том, что деятельности компании не нуждается  в разрешительных документах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руководителя М.Мухамедяров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(127-128)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аренды нежилого помещения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номера от 28.11.2017г.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аренды нежилого помещения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Алшанбаев Д.К.  Генеральных директор Мартыненко И.И.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(129-148)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Сведения квалификации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03.06.2019г.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Сведения квалификации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(149-154)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03.06.2019г.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цен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(155-160)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(161-162)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номера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Техническая спецификация.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(163-164)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KZ 8 105 00641 от 11.12.2018г.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 Сапаргалиева А.Ж.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(165-24)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KZ 8 105 00561 от 02.11.2018г.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 о происхождение товара форма СТ-KZ.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 Сапаргалиева А.Ж.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(25-172)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Сертификат соответствия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KZ 750052.01.01.05238 от 01.02.2019г.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Сертификат соответствия 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 Канбакова А.Т.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(173-180)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Сертификат соответствия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KZ 750052.01.01.05207 от 13.09.2018г.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Сертификат соответствия 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 Канбакова А.Т.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(181-188)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KZ.16.01.99.002.E.002450.08.13 от 28.08.2013г.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А.Есмагамбетова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(189-192)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KZ.16.01.98.002.E.000771.07.16 от 21.07.2016г.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Н.Абди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(193-200)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KZ.16.01.99.002.E.003580.12.13 от 11.12.2013г.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Cвидетельство о государственной регистрации.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А.Есмагамбетова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(201-204)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№5-3/45/19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 к отпускаемым дезинфицирующим препаратам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(205-206)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Гарантийное письмо 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исх. №5-3/45/20 от 03.06.2019г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Гарантийное письмо о сопутствующих услугах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Коныратов А.А.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(207-208)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заявки в виде платежного поручения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1142312 от 04.06.2019г.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заявки в виде платежного поручения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Доверенность на участие</w:t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>5-16/94 от 03.06.2019г.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Доверенность на участие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Генеральный директор Алшанбаев Д.К.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(209-210)</w:t>
            </w:r>
          </w:p>
        </w:tc>
        <w:tc>
          <w:tcPr>
            <w:tcW w:w="960" w:type="dxa"/>
            <w:tcBorders/>
            <w:shd w:fill="FFFFFF" w:val="clear"/>
            <w:vAlign w:val="bottom"/>
          </w:tcPr>
          <w:p>
            <w:pPr>
              <w:pStyle w:val="Normal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9654" w:type="dxa"/>
            <w:gridSpan w:val="5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gridSpan w:val="4"/>
            <w:tcBorders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2126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1134" w:type="dxa"/>
            <w:tcBorders/>
            <w:shd w:fill="FFFFFF" w:val="clear"/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snapToGrid w:val="false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left"/>
        <w:rPr>
          <w:rStyle w:val="S1"/>
          <w:lang w:val="kk-KZ"/>
        </w:rPr>
      </w:pPr>
      <w:r>
        <w:rPr>
          <w:lang w:val="kk-KZ"/>
        </w:rPr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jc w:val="left"/>
        <w:rPr>
          <w:rStyle w:val="S1"/>
          <w:lang w:val="kk-KZ"/>
        </w:rPr>
      </w:pPr>
      <w:r>
        <w:rPr/>
      </w:r>
    </w:p>
    <w:p>
      <w:pPr>
        <w:pStyle w:val="Normal"/>
        <w:ind w:left="360" w:right="0"/>
        <w:jc w:val="left"/>
        <w:rPr>
          <w:rStyle w:val="S1"/>
          <w:lang w:val="kk-KZ"/>
        </w:rPr>
      </w:pPr>
      <w:r>
        <w:rPr/>
      </w:r>
    </w:p>
    <w:p>
      <w:pPr>
        <w:pStyle w:val="Normal"/>
        <w:numPr>
          <w:ilvl w:val="0"/>
          <w:numId w:val="3"/>
        </w:numPr>
        <w:jc w:val="left"/>
        <w:rPr>
          <w:rStyle w:val="S1"/>
          <w:b w:val="false"/>
        </w:rPr>
      </w:pPr>
      <w:r>
        <w:rPr>
          <w:rFonts w:eastAsia="Calibri"/>
          <w:b/>
          <w:sz w:val="22"/>
          <w:szCs w:val="22"/>
          <w:lang w:eastAsia="en-US"/>
        </w:rPr>
        <w:t>ТОО «</w:t>
      </w:r>
      <w:r>
        <w:rPr>
          <w:rFonts w:eastAsia="Calibri"/>
          <w:b/>
          <w:sz w:val="22"/>
          <w:szCs w:val="22"/>
          <w:lang w:val="en-US" w:eastAsia="en-US"/>
        </w:rPr>
        <w:t>Microhim</w:t>
      </w:r>
      <w:r>
        <w:rPr>
          <w:rFonts w:eastAsia="Calibri"/>
          <w:b/>
          <w:sz w:val="22"/>
          <w:szCs w:val="22"/>
          <w:lang w:eastAsia="en-US"/>
        </w:rPr>
        <w:t>»</w:t>
      </w:r>
      <w:r>
        <w:rPr>
          <w:b/>
          <w:bCs/>
          <w:sz w:val="22"/>
          <w:szCs w:val="22"/>
        </w:rPr>
        <w:t>:</w:t>
      </w:r>
    </w:p>
    <w:p>
      <w:pPr>
        <w:pStyle w:val="Normal"/>
        <w:ind w:left="360" w:right="0"/>
        <w:jc w:val="left"/>
        <w:rPr>
          <w:rStyle w:val="S1"/>
          <w:lang w:val="kk-KZ"/>
        </w:rPr>
      </w:pPr>
      <w:r>
        <w:rPr/>
      </w:r>
    </w:p>
    <w:tbl>
      <w:tblPr>
        <w:tblW w:w="14964" w:type="dxa"/>
        <w:jc w:val="left"/>
        <w:tblInd w:w="-5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426"/>
        <w:gridCol w:w="2489"/>
        <w:gridCol w:w="1985"/>
        <w:gridCol w:w="2693"/>
        <w:gridCol w:w="2977"/>
        <w:gridCol w:w="2410"/>
        <w:gridCol w:w="1984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napToGrid w:val="false"/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 и номе.р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Краткое 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Кем подписан 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Оригинал, копия, нотариально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засвидетельствованная 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Стр.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тендерной заявки 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267 от 17.05.2019г.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Платежное поручение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Филиал АО «Нурбанк» 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napToGrid w:val="false"/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Опись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04.06.2019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Согласно приложения №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Электронная версия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napToGrid w:val="false"/>
              <w:spacing w:lineRule="auto" w:line="256" w:before="0" w:after="16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Заявка на участие в тендере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Согласно приложения №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Свидетельство о гос.  перегистрации юр.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>10100332376692 от 27.05.2019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о государственной перерегистрации  юр. лице.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Портал эл. Правительства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Egov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5-6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Сведение о гос. регистрации юр.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>10100332376156 от 27.05.2019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о зарегистрированном юр. лица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Портал эл. Правительства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Egov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11.09.2009г.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Общие положения, Уставный капитал, имущество, Управление, Права и обязанности, Ответственность, Финансово-хоз.деятельность, Реорганизация и ликвидация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Утвержден решением участника Пономаревой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9-18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 назначении первого 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04.01.2016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 назначении первого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19-20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единственного 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04.01.2016г.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 назначении первого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21-22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Государственная Лицензия на фармацевтическую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13010649 от 03.07.2013г.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Лицензия на фармацевтическую деятельность с приложением на производство и изготовление лекарственных средств.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Руководитель  МЗ РК Департамент Комитета контроля  мед. и фарм деятельности по г. Алматы Молдагасимова А.Б.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23-26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89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Лицензия на медицинскую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13012664 от 09.08. 13г.</w:t>
            </w:r>
          </w:p>
        </w:tc>
        <w:tc>
          <w:tcPr>
            <w:tcW w:w="2693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Государственная Лицензия на медицинскую деятельность с приложением на производство, переработку и реализацию средств и препаратов дезинфекции</w:t>
            </w:r>
          </w:p>
        </w:tc>
        <w:tc>
          <w:tcPr>
            <w:tcW w:w="2977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Департамент Комитета Государственного санитарно эпид. Надзора МЗ РК по г. Алматы Дурумбетов Е.Е.</w:t>
            </w:r>
          </w:p>
        </w:tc>
        <w:tc>
          <w:tcPr>
            <w:tcW w:w="2410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27-30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об отсутствии задолженности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>101003323475409 от 27.05.2019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об отсутствии налоговой задолженности и задолженности по пенсионным взносам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Портал эл. Правительства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Egov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31-38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об отсутствии задолженности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>190527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TDR</w:t>
            </w:r>
            <w:r>
              <w:rPr>
                <w:rFonts w:eastAsia="Calibri"/>
                <w:sz w:val="22"/>
                <w:szCs w:val="22"/>
                <w:lang w:eastAsia="en-US"/>
              </w:rPr>
              <w:t>01660 от 27.05.2019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об отсутствии налоговой задолженности и задолженности по пенсионным взносам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РГУ «Управление государственныхдоходов по Алмалинскому р. ДГД по г. Алматы КГД МФ РК»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39-42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Справка об отсутствии просроченной задолженности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Исх 47/3668 от 30.05.2019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об отсутствии задолженности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Филиал АО «Нурбанк» г. Амлаты Начальник ЦБО Кудайбергенова Н.Т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43-44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Доверенность на управление филиалом</w:t>
            </w:r>
          </w:p>
          <w:p>
            <w:pPr>
              <w:pStyle w:val="Normal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АО «Нурбанк»</w:t>
            </w:r>
          </w:p>
          <w:p>
            <w:pPr>
              <w:pStyle w:val="Normal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г. Алматы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295 От 17.04.2019г.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Доверенность на начальника центра банковского обслуживания» Райымбек» филиала АО «Нурбанк» Кудайбергенова Н.Т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правления Сарсенов Э.Р.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45-46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 квалификации согласно приложения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47-52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Таблица цен лот 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Таблица цен 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лот 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53-54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Таблица цен лот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Таблица цен 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лот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55-56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Таблица цен лот №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Таблица цен 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лот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57-58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Сопутствующие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Сопутствующие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59-60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489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 санитарно-эпидемиологического обследования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04/300 от 01.03.2019 г.</w:t>
            </w:r>
          </w:p>
        </w:tc>
        <w:tc>
          <w:tcPr>
            <w:tcW w:w="2693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 санитарно-эпидемиологического обследования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МЗ РК  Турксибского района Кудайбергенова Г.А.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61-62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Письмо о соответствии квалификационным требованиям предъявляемые к поставщикам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квалификационным требованиям предъявляемые к поставщикам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63-64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 плательщике НДС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27.05.2019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 плательщике НДС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государственных доходов МФ 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65-66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по запросу о налогоплательщиках, находящихся на стадии ликвидации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27.05.2019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по запросу о налогоплательщиках, находящихся на стадии ликвидации не найдено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государственных доходов МФ 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Электронный оригинал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67-68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об аудите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Справка об аудите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69-70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об отсутствии аффилированности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об отсутствии аффилированности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71-72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согласии на расторжение договора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согласии на расторжение договора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73-74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предоставлении сертификатов соответствия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предоставлении сертификатов соответствия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75-76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хранении и транспортировки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Гарантийное письмо о хранении и транспортировки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77-78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Складская справка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Складская справка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79-80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Письмо о подтверждении владения объектом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Письмо о подтверждении владения объектом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81-82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Договор аренды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sz w:val="22"/>
                <w:szCs w:val="22"/>
                <w:lang w:eastAsia="en-US"/>
              </w:rPr>
              <w:t>18 от 30.10.2018г.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ind w:right="-124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Договор аренды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ТОО «Хлебстроймонтаж» Бекерашвили А.М.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83-84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489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Электронный носитель</w:t>
            </w:r>
          </w:p>
        </w:tc>
        <w:tc>
          <w:tcPr>
            <w:tcW w:w="1985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thickThinLargeGap" w:sz="6" w:space="0" w:color="000000"/>
              <w:bottom w:val="single" w:sz="4" w:space="0" w:color="000000"/>
              <w:right w:val="thickThinLargeGap" w:sz="6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носитель (диск)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napToGrid w:val="false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Техническая спецификация.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Техническая спецификация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Спецификация на Дезинфицирующие средства на лоты №1, №2, №3,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Microhim</w:t>
            </w:r>
            <w:r>
              <w:rPr>
                <w:rFonts w:eastAsia="Calibri"/>
                <w:sz w:val="22"/>
                <w:szCs w:val="22"/>
                <w:lang w:eastAsia="en-US"/>
              </w:rPr>
              <w:t>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Письмо о соответствии предлагаемых дезинфицирующих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04.06.2019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предлагаемых дезинфицирующих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5-6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 подтверждающие соответствие предлагаемого дез.средства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ЕАЭС№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KZ</w:t>
            </w:r>
            <w:r>
              <w:rPr>
                <w:rFonts w:eastAsia="Calibri"/>
                <w:sz w:val="22"/>
                <w:szCs w:val="22"/>
                <w:lang w:eastAsia="en-US"/>
              </w:rPr>
              <w:t>.7500206.23.01.01210 от 31.01.2018г.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Евразийский Экономический Союз Декларация о Соответствии</w:t>
            </w:r>
          </w:p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охраны общественного здоровья МЗ РК Ж. Бекшин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7-8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 подтверждающие соответствие предлагаемого дез.средства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KZ.16.01.95.002.E.000360.03.16 от 11.03.2016г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Свидетельство о государственной средство дезинфицирующее, антисептическое (кожный антисептик) «Биосепт»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по защите прав потребителей МНЭ РК</w:t>
            </w:r>
          </w:p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 Матишев</w:t>
            </w:r>
          </w:p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9-10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Документы подтверждающие соответствие предлагаемого дез.средства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KZ.16.01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99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002.</w:t>
            </w:r>
            <w:r>
              <w:rPr>
                <w:rFonts w:eastAsia="Calibri"/>
                <w:sz w:val="22"/>
                <w:szCs w:val="22"/>
                <w:lang w:eastAsia="en-US"/>
              </w:rPr>
              <w:t>Е.001186.05.13 от 14.05.2013г.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Свидетельство о государственной регистрации дезинфицирующего средства «Септохим»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госсанэпиднадзора МЗ РК</w:t>
            </w:r>
          </w:p>
          <w:p>
            <w:pPr>
              <w:pStyle w:val="Normal"/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А. Есмагамбетова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11-12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Методические указания по применению дезинфицирующего средства «Биоклин»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Утвержден 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Описание применения и использования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Дубликат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13-16 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Методические указания по применению дезинфицирующего средства «Биосепт»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Утвержден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Описание применения и использования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Дубликат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17-22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Методические указания по применению дезинфицирующего средства «Септохим»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Утвержден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Описание применения и использования средства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Дубликат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23-32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napToGrid w:val="false"/>
              <w:spacing w:lineRule="auto" w:line="256" w:before="0" w:after="160"/>
              <w:jc w:val="lef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en-US" w:eastAsia="en-US"/>
              </w:rPr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Сертификат Соответствия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KZ 7500206.05.01.00071 </w:t>
            </w:r>
            <w:r>
              <w:rPr>
                <w:rFonts w:eastAsia="Calibri"/>
                <w:sz w:val="22"/>
                <w:szCs w:val="22"/>
                <w:lang w:eastAsia="en-US"/>
              </w:rPr>
              <w:t>от14.02.2018г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Сертификат Соответствия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«Биосепт»</w:t>
            </w:r>
          </w:p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«Септохим»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ТОО «Microhim» Пономарева Т.С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Дубликат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33-36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о происхождении товара СТ КЗ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2"/>
                <w:szCs w:val="22"/>
                <w:lang w:val="en-US"/>
              </w:rPr>
              <w:t xml:space="preserve">KZ 9 105 00173 </w:t>
            </w:r>
            <w:r>
              <w:rPr>
                <w:sz w:val="22"/>
                <w:szCs w:val="22"/>
              </w:rPr>
              <w:t>от 19.03.2019г.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о происхождении товара СТ КЗ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Палата предпринимателей Алм. Обл. Маратова Ж.М.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2640" w:leader="none"/>
              </w:tabs>
              <w:spacing w:lineRule="auto" w:line="256" w:before="0" w:after="16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37-60</w:t>
            </w:r>
          </w:p>
        </w:tc>
      </w:tr>
    </w:tbl>
    <w:p>
      <w:pPr>
        <w:pStyle w:val="Normal"/>
        <w:ind w:left="360" w:right="0"/>
        <w:jc w:val="left"/>
        <w:rPr>
          <w:rStyle w:val="S1"/>
          <w:lang w:val="kk-KZ"/>
        </w:rPr>
      </w:pPr>
      <w:r>
        <w:rPr>
          <w:lang w:val="kk-KZ"/>
        </w:rPr>
      </w:r>
    </w:p>
    <w:p>
      <w:pPr>
        <w:pStyle w:val="Normal"/>
        <w:ind w:left="720" w:right="0"/>
        <w:jc w:val="both"/>
        <w:rPr>
          <w:rStyle w:val="S1"/>
          <w:b/>
          <w:sz w:val="22"/>
          <w:szCs w:val="22"/>
          <w:lang w:val="kk-KZ"/>
        </w:rPr>
      </w:pPr>
      <w:r>
        <w:rPr/>
      </w:r>
    </w:p>
    <w:p>
      <w:pPr>
        <w:pStyle w:val="Normal"/>
        <w:ind w:left="360" w:right="0"/>
        <w:jc w:val="left"/>
        <w:rPr>
          <w:rStyle w:val="S1"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20" w:right="0"/>
        <w:jc w:val="both"/>
        <w:rPr>
          <w:rStyle w:val="S1"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5"/>
        </w:numPr>
        <w:jc w:val="left"/>
        <w:rPr>
          <w:rStyle w:val="S0"/>
        </w:rPr>
      </w:pPr>
      <w:r>
        <w:rPr>
          <w:rStyle w:val="S0"/>
        </w:rPr>
        <w:t>При вскрытии конвертов с тендерными заявками</w:t>
      </w:r>
      <w:r>
        <w:rPr>
          <w:color w:val="000000"/>
          <w:sz w:val="22"/>
          <w:szCs w:val="22"/>
          <w:lang w:val="kk-KZ"/>
        </w:rPr>
        <w:t xml:space="preserve">  </w:t>
      </w:r>
      <w:r>
        <w:rPr>
          <w:rStyle w:val="S0"/>
        </w:rPr>
        <w:t>присутствовали</w:t>
      </w:r>
      <w:r>
        <w:rPr>
          <w:color w:val="000000"/>
          <w:sz w:val="22"/>
          <w:szCs w:val="22"/>
          <w:lang w:val="kk-KZ"/>
        </w:rPr>
        <w:t xml:space="preserve"> следующие </w:t>
      </w:r>
      <w:r>
        <w:rPr>
          <w:rStyle w:val="S0"/>
        </w:rPr>
        <w:t>потенциальные поставщики либо их уполномоченные представители:</w:t>
      </w:r>
    </w:p>
    <w:p>
      <w:pPr>
        <w:pStyle w:val="Normal"/>
        <w:numPr>
          <w:ilvl w:val="0"/>
          <w:numId w:val="2"/>
        </w:numPr>
        <w:jc w:val="lef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от </w:t>
      </w:r>
      <w:r>
        <w:rPr>
          <w:color w:val="000000"/>
          <w:sz w:val="22"/>
          <w:szCs w:val="22"/>
        </w:rPr>
        <w:t>Товарищества с ограниченной ответственностью "Производственный комплекс "Аврора"</w:t>
      </w:r>
      <w:r>
        <w:rPr>
          <w:color w:val="000000"/>
          <w:sz w:val="22"/>
          <w:szCs w:val="22"/>
          <w:lang w:val="kk-KZ"/>
        </w:rPr>
        <w:t>- Шамота Ирина Викторовна;</w:t>
      </w:r>
    </w:p>
    <w:p>
      <w:pPr>
        <w:pStyle w:val="Normal"/>
        <w:ind w:left="786" w:right="0"/>
        <w:jc w:val="left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</w:r>
    </w:p>
    <w:p>
      <w:pPr>
        <w:pStyle w:val="Normal"/>
        <w:numPr>
          <w:ilvl w:val="0"/>
          <w:numId w:val="5"/>
        </w:numPr>
        <w:ind w:firstLine="426" w:left="0" w:right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 ходе заседания тендерной комиссии по вскрытию конверта с заявкой на участие в тендере жалобы или возражения против действий (или бездействия) тендерной комиссии, уполномоченными представителями потенциальных поставщиков не заявлялись.</w:t>
      </w:r>
    </w:p>
    <w:p>
      <w:pPr>
        <w:pStyle w:val="Normal"/>
        <w:numPr>
          <w:ilvl w:val="0"/>
          <w:numId w:val="5"/>
        </w:numPr>
        <w:ind w:firstLine="426" w:left="0" w:right="0"/>
        <w:jc w:val="both"/>
        <w:rPr>
          <w:rStyle w:val="S0"/>
          <w:color w:val="000000"/>
          <w:lang w:val="kk-KZ"/>
        </w:rPr>
      </w:pPr>
      <w:r>
        <w:rPr>
          <w:rStyle w:val="S0"/>
        </w:rPr>
        <w:t>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тендера.</w:t>
      </w:r>
    </w:p>
    <w:p>
      <w:pPr>
        <w:pStyle w:val="Normal"/>
        <w:numPr>
          <w:ilvl w:val="0"/>
          <w:numId w:val="5"/>
        </w:numPr>
        <w:ind w:firstLine="426" w:left="0" w:right="0"/>
        <w:jc w:val="both"/>
        <w:rPr>
          <w:rStyle w:val="S0"/>
          <w:color w:val="000000"/>
          <w:lang w:val="kk-KZ"/>
        </w:rPr>
      </w:pPr>
      <w:r>
        <w:rPr>
          <w:rStyle w:val="S0"/>
        </w:rPr>
        <w:t xml:space="preserve">Заседание окончено в 15 часов </w:t>
      </w:r>
      <w:r>
        <w:rPr>
          <w:rStyle w:val="S0"/>
          <w:lang w:val="kk-KZ"/>
        </w:rPr>
        <w:t>2</w:t>
      </w:r>
      <w:r>
        <w:rPr>
          <w:rStyle w:val="S0"/>
        </w:rPr>
        <w:t>8 минут.</w:t>
      </w:r>
    </w:p>
    <w:p>
      <w:pPr>
        <w:pStyle w:val="Normal"/>
        <w:ind w:left="426" w:right="0"/>
        <w:jc w:val="both"/>
        <w:rPr>
          <w:rStyle w:val="S0"/>
          <w:lang w:val="kk-KZ"/>
        </w:rPr>
      </w:pPr>
      <w:r>
        <w:rPr/>
      </w:r>
    </w:p>
    <w:p>
      <w:pPr>
        <w:pStyle w:val="Normal"/>
        <w:ind w:left="426" w:right="0"/>
        <w:jc w:val="both"/>
        <w:rPr>
          <w:rStyle w:val="S0"/>
          <w:color w:val="000000"/>
          <w:lang w:val="kk-KZ"/>
        </w:rPr>
      </w:pPr>
      <w:r>
        <w:rPr/>
      </w:r>
    </w:p>
    <w:tbl>
      <w:tblPr>
        <w:tblW w:w="148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1399"/>
        <w:gridCol w:w="3080"/>
        <w:gridCol w:w="2798"/>
        <w:gridCol w:w="4479"/>
      </w:tblGrid>
      <w:tr>
        <w:trPr>
          <w:trHeight w:val="202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ind w:left="-18" w:right="-5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Председатель тендерной комиссии </w:t>
            </w:r>
          </w:p>
        </w:tc>
        <w:tc>
          <w:tcPr>
            <w:tcW w:w="3080" w:type="dxa"/>
            <w:tcBorders/>
            <w:vAlign w:val="bottom"/>
          </w:tcPr>
          <w:p>
            <w:pPr>
              <w:pStyle w:val="Normal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tcBorders/>
            <w:vAlign w:val="bottom"/>
          </w:tcPr>
          <w:p>
            <w:pPr>
              <w:pStyle w:val="Normal"/>
              <w:ind w:right="-5"/>
              <w:jc w:val="lef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Тулегенов Б.Ж.</w:t>
            </w:r>
          </w:p>
        </w:tc>
      </w:tr>
      <w:tr>
        <w:trPr>
          <w:trHeight w:val="243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>
            <w:pPr>
              <w:pStyle w:val="Normal"/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Заместитель председателя тендерной           </w:t>
            </w:r>
          </w:p>
          <w:p>
            <w:pPr>
              <w:pStyle w:val="Normal"/>
              <w:ind w:right="-5"/>
              <w:jc w:val="both"/>
              <w:rPr/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</w:tc>
        <w:tc>
          <w:tcPr>
            <w:tcW w:w="7277" w:type="dxa"/>
            <w:gridSpan w:val="2"/>
            <w:tcBorders/>
            <w:vAlign w:val="bottom"/>
          </w:tcPr>
          <w:p>
            <w:pPr>
              <w:pStyle w:val="Normal"/>
              <w:ind w:right="-5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Гумарова Б.Ш.</w:t>
            </w:r>
          </w:p>
        </w:tc>
      </w:tr>
      <w:tr>
        <w:trPr>
          <w:trHeight w:val="659" w:hRule="atLeast"/>
        </w:trPr>
        <w:tc>
          <w:tcPr>
            <w:tcW w:w="4479" w:type="dxa"/>
            <w:gridSpan w:val="2"/>
            <w:tcBorders/>
          </w:tcPr>
          <w:p>
            <w:pPr>
              <w:pStyle w:val="Normal"/>
              <w:snapToGrid w:val="false"/>
              <w:ind w:left="-18" w:right="-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  <w:p>
            <w:pPr>
              <w:pStyle w:val="Normal"/>
              <w:ind w:left="-18"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Члены тендерной комиссии:</w:t>
            </w:r>
          </w:p>
        </w:tc>
        <w:tc>
          <w:tcPr>
            <w:tcW w:w="3080" w:type="dxa"/>
            <w:tcBorders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________________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7277" w:type="dxa"/>
            <w:gridSpan w:val="2"/>
            <w:tcBorders/>
          </w:tcPr>
          <w:p>
            <w:pPr>
              <w:pStyle w:val="Normal"/>
              <w:snapToGrid w:val="false"/>
              <w:jc w:val="lef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</w:r>
          </w:p>
          <w:p>
            <w:pPr>
              <w:pStyle w:val="Normal"/>
              <w:jc w:val="lef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Мурзекенов Г.Х.</w:t>
            </w:r>
          </w:p>
          <w:p>
            <w:pPr>
              <w:pStyle w:val="Normal"/>
              <w:jc w:val="lef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</w:r>
          </w:p>
          <w:p>
            <w:pPr>
              <w:pStyle w:val="Normal"/>
              <w:jc w:val="lef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</w:r>
          </w:p>
        </w:tc>
      </w:tr>
      <w:tr>
        <w:trPr>
          <w:trHeight w:val="375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ind w:right="-5"/>
              <w:jc w:val="both"/>
              <w:rPr/>
            </w:pPr>
            <w:r>
              <w:rPr>
                <w:sz w:val="22"/>
                <w:szCs w:val="22"/>
                <w:lang w:val="kk-KZ"/>
              </w:rPr>
              <w:t xml:space="preserve">             </w:t>
            </w:r>
            <w:r>
              <w:rPr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7277" w:type="dxa"/>
            <w:gridSpan w:val="2"/>
            <w:tcBorders/>
            <w:vAlign w:val="bottom"/>
          </w:tcPr>
          <w:p>
            <w:pPr>
              <w:pStyle w:val="Normal"/>
              <w:ind w:right="-5"/>
              <w:jc w:val="left"/>
              <w:rPr/>
            </w:pPr>
            <w:r>
              <w:rPr>
                <w:sz w:val="22"/>
                <w:szCs w:val="22"/>
                <w:lang w:val="kk-KZ"/>
              </w:rPr>
              <w:t>Тапенова С.Е.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>
          <w:trHeight w:val="205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snapToGrid w:val="false"/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77" w:type="dxa"/>
            <w:gridSpan w:val="2"/>
            <w:tcBorders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05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snapToGrid w:val="false"/>
              <w:ind w:left="-18" w:right="-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77" w:type="dxa"/>
            <w:gridSpan w:val="2"/>
            <w:tcBorders/>
          </w:tcPr>
          <w:p>
            <w:pPr>
              <w:pStyle w:val="Normal"/>
              <w:snapToGrid w:val="false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05" w:hRule="atLeast"/>
        </w:trPr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277" w:type="dxa"/>
            <w:gridSpan w:val="3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  <w:tc>
          <w:tcPr>
            <w:tcW w:w="447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</w:r>
          </w:p>
        </w:tc>
      </w:tr>
      <w:tr>
        <w:trPr>
          <w:trHeight w:val="74" w:hRule="atLeast"/>
        </w:trPr>
        <w:tc>
          <w:tcPr>
            <w:tcW w:w="4479" w:type="dxa"/>
            <w:gridSpan w:val="2"/>
            <w:tcBorders/>
            <w:vAlign w:val="bottom"/>
          </w:tcPr>
          <w:p>
            <w:pPr>
              <w:pStyle w:val="Normal"/>
              <w:snapToGrid w:val="false"/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0" w:type="dxa"/>
            <w:tcBorders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77" w:type="dxa"/>
            <w:gridSpan w:val="2"/>
            <w:tcBorders/>
            <w:vAlign w:val="bottom"/>
          </w:tcPr>
          <w:p>
            <w:pPr>
              <w:pStyle w:val="Normal"/>
              <w:snapToGrid w:val="false"/>
              <w:ind w:right="-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</w:p>
    <w:sectPr>
      <w:type w:val="nextPage"/>
      <w:pgSz w:orient="landscape" w:w="16838" w:h="11906"/>
      <w:pgMar w:left="1134" w:right="993" w:gutter="0" w:header="0" w:top="28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 Narrow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</w:lvl>
  </w:abstractNum>
  <w:abstractNum w:abstractNumId="8">
    <w:lvl w:ilvl="0">
      <w:start w:val="15"/>
      <w:numFmt w:val="decimal"/>
      <w:lvlText w:val="%1"/>
      <w:lvlJc w:val="left"/>
      <w:pPr>
        <w:tabs>
          <w:tab w:val="num" w:pos="0"/>
        </w:tabs>
        <w:ind w:left="10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4z0">
    <w:name w:val="WW8Num4z0"/>
    <w:qFormat/>
    <w:rPr>
      <w:color w:val="000000"/>
    </w:rPr>
  </w:style>
  <w:style w:type="character" w:styleId="WW8Num6z0">
    <w:name w:val="WW8Num6z0"/>
    <w:qFormat/>
    <w:rPr>
      <w:rFonts w:ascii="Arial Narrow" w:hAnsi="Arial Narrow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b/>
      <w:sz w:val="20"/>
      <w:szCs w:val="20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b/>
      <w:sz w:val="20"/>
      <w:szCs w:val="20"/>
    </w:rPr>
  </w:style>
  <w:style w:type="character" w:styleId="WW8Num10z0">
    <w:name w:val="WW8Num10z0"/>
    <w:qFormat/>
    <w:rPr>
      <w:b/>
    </w:rPr>
  </w:style>
  <w:style w:type="character" w:styleId="WW8Num11z0">
    <w:name w:val="WW8Num11z0"/>
    <w:qFormat/>
    <w:rPr>
      <w:color w:val="000000"/>
    </w:rPr>
  </w:style>
  <w:style w:type="character" w:styleId="WW8Num12z0">
    <w:name w:val="WW8Num12z0"/>
    <w:qFormat/>
    <w:rPr/>
  </w:style>
  <w:style w:type="character" w:styleId="WW8Num15z0">
    <w:name w:val="WW8Num15z0"/>
    <w:qFormat/>
    <w:rPr/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8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2">
    <w:name w:val="Основной текст (2)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0">
    <w:name w:val="s0"/>
    <w:qFormat/>
    <w:rPr>
      <w:rFonts w:ascii="Times New Roman" w:hAnsi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Hyperlink">
    <w:name w:val="Hyperlink"/>
    <w:rPr>
      <w:rFonts w:ascii="Times New Roman" w:hAnsi="Times New Roman" w:cs="Times New Roman"/>
      <w:color w:val="333399"/>
      <w:u w:val="single"/>
    </w:rPr>
  </w:style>
  <w:style w:type="character" w:styleId="S1">
    <w:name w:val="s1"/>
    <w:qFormat/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Style16">
    <w:name w:val="Название Знак"/>
    <w:qFormat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7">
    <w:name w:val="Обычный (веб)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Heading">
    <w:name w:val="Heading"/>
    <w:basedOn w:val="Normal"/>
    <w:next w:val="BodyText"/>
    <w:qFormat/>
    <w:pPr>
      <w:jc w:val="center"/>
    </w:pPr>
    <w:rPr>
      <w:b/>
      <w:bCs/>
      <w:sz w:val="28"/>
      <w:lang w:val="en-US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8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0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NoSpacing">
    <w:name w:val="No Spacing"/>
    <w:qFormat/>
    <w:pPr>
      <w:widowControl/>
      <w:bidi w:val="0"/>
      <w:jc w:val="center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1">
    <w:name w:val="Обычный (веб)"/>
    <w:basedOn w:val="Normal"/>
    <w:qFormat/>
    <w:pPr>
      <w:spacing w:before="280" w:after="280"/>
    </w:pPr>
    <w:rPr>
      <w:lang w:val="en-US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styleId="NormalWeb">
    <w:name w:val="Normal (Web)"/>
    <w:basedOn w:val="Normal"/>
    <w:qFormat/>
    <w:pPr>
      <w:widowControl w:val="false"/>
      <w:suppressAutoHyphens w:val="true"/>
      <w:spacing w:before="0" w:after="280"/>
      <w:jc w:val="left"/>
    </w:pPr>
    <w:rPr>
      <w:rFonts w:eastAsia="Lucida Sans Unicode" w:cs="Tahoma"/>
      <w:color w:val="000000"/>
      <w:lang w:val="en-US" w:eastAsia="zh-CN" w:bidi="en-US"/>
    </w:rPr>
  </w:style>
  <w:style w:type="paragraph" w:styleId="11">
    <w:name w:val="Знак Знак Знак1 Знак Знак Знак Знак"/>
    <w:basedOn w:val="Normal"/>
    <w:qFormat/>
    <w:pPr>
      <w:spacing w:lineRule="exact" w:line="240" w:before="0" w:after="160"/>
      <w:jc w:val="left"/>
    </w:pPr>
    <w:rPr>
      <w:rFonts w:eastAsia="SimSun;宋体"/>
      <w:b/>
      <w:bCs/>
      <w:sz w:val="28"/>
      <w:szCs w:val="28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2018-01-08T08:31:00Z</dcterms:created>
  <dc:creator>Administrator</dc:creator>
  <dc:description/>
  <cp:keywords/>
  <dc:language>en-US</dc:language>
  <cp:lastModifiedBy>User</cp:lastModifiedBy>
  <cp:lastPrinted>2019-06-13T15:37:00Z</cp:lastPrinted>
  <dcterms:modified xsi:type="dcterms:W3CDTF">2019-06-18T13:30:00Z</dcterms:modified>
  <cp:revision>16</cp:revision>
  <dc:subject/>
  <dc:title/>
</cp:coreProperties>
</file>